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3F3B0" w14:textId="34647115" w:rsidR="002804ED" w:rsidRPr="006D6866" w:rsidRDefault="002804ED">
      <w:pPr>
        <w:framePr w:hSpace="187" w:wrap="auto" w:vAnchor="page" w:hAnchor="page" w:x="1443" w:y="1223"/>
        <w:jc w:val="both"/>
        <w:rPr>
          <w:rFonts w:eastAsia="FangSong_GB2312"/>
        </w:rPr>
      </w:pPr>
    </w:p>
    <w:p w14:paraId="4B9A9F5E" w14:textId="248C1F2A" w:rsidR="002804ED" w:rsidRPr="006D6866" w:rsidRDefault="00E657E0" w:rsidP="00E657E0">
      <w:pPr>
        <w:tabs>
          <w:tab w:val="left" w:pos="2880"/>
        </w:tabs>
        <w:ind w:left="-270" w:right="-450" w:firstLine="270"/>
        <w:rPr>
          <w:rFonts w:eastAsia="FangSong_GB2312"/>
          <w:b/>
          <w:bCs/>
        </w:rPr>
      </w:pPr>
      <w:r>
        <w:rPr>
          <w:rFonts w:eastAsia="FangSong_GB2312"/>
          <w:noProof/>
        </w:rPr>
        <w:drawing>
          <wp:inline distT="0" distB="0" distL="0" distR="0" wp14:anchorId="2E9441CF" wp14:editId="08AD7AD8">
            <wp:extent cx="2238375" cy="171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0A7C1" w14:textId="0C49457E" w:rsidR="001036BB" w:rsidRPr="006D6866" w:rsidRDefault="00C62793" w:rsidP="00E41E0B">
      <w:pPr>
        <w:jc w:val="right"/>
        <w:rPr>
          <w:rStyle w:val="tw4winMark"/>
          <w:rFonts w:ascii="Times New Roman" w:eastAsia="FangSong_GB2312" w:hAnsi="Times New Roman"/>
          <w:vanish w:val="0"/>
          <w:lang w:eastAsia="zh-CN"/>
        </w:rPr>
      </w:pPr>
      <w:r>
        <w:rPr>
          <w:rFonts w:eastAsia="FangSong_GB2312" w:hint="eastAsia"/>
          <w:noProof/>
          <w:lang w:eastAsia="zh-CN"/>
        </w:rPr>
        <w:t>October</w:t>
      </w:r>
      <w:r w:rsidRPr="006D6866">
        <w:rPr>
          <w:rFonts w:eastAsia="FangSong_GB2312"/>
          <w:noProof/>
          <w:lang w:eastAsia="zh-CN"/>
        </w:rPr>
        <w:t xml:space="preserve"> 201</w:t>
      </w:r>
      <w:r>
        <w:rPr>
          <w:rFonts w:eastAsia="FangSong_GB2312" w:hint="eastAsia"/>
          <w:noProof/>
          <w:lang w:eastAsia="zh-CN"/>
        </w:rPr>
        <w:t>6</w:t>
      </w:r>
    </w:p>
    <w:p w14:paraId="169038FC" w14:textId="60957ADB" w:rsidR="00E41E0B" w:rsidRPr="006D6866" w:rsidRDefault="00C62793" w:rsidP="00E41E0B">
      <w:pPr>
        <w:jc w:val="right"/>
        <w:rPr>
          <w:rFonts w:eastAsia="FangSong_GB2312"/>
          <w:lang w:eastAsia="zh-CN"/>
        </w:rPr>
      </w:pPr>
      <w:r w:rsidRPr="006D6866">
        <w:rPr>
          <w:rFonts w:eastAsia="FangSong_GB2312"/>
          <w:lang w:eastAsia="zh-CN"/>
        </w:rPr>
        <w:t>201</w:t>
      </w:r>
      <w:r>
        <w:rPr>
          <w:rFonts w:eastAsia="FangSong_GB2312" w:hint="eastAsia"/>
          <w:lang w:eastAsia="zh-CN"/>
        </w:rPr>
        <w:t>6</w:t>
      </w:r>
      <w:r w:rsidR="00E41E0B" w:rsidRPr="006D6866">
        <w:rPr>
          <w:rFonts w:eastAsia="FangSong_GB2312" w:hint="eastAsia"/>
          <w:lang w:val="zh-CN" w:eastAsia="zh-CN"/>
        </w:rPr>
        <w:t>年</w:t>
      </w:r>
      <w:r w:rsidRPr="006D6866">
        <w:rPr>
          <w:rFonts w:eastAsia="FangSong_GB2312"/>
          <w:lang w:eastAsia="zh-CN"/>
        </w:rPr>
        <w:t>1</w:t>
      </w:r>
      <w:r>
        <w:rPr>
          <w:rFonts w:eastAsia="FangSong_GB2312" w:hint="eastAsia"/>
          <w:lang w:eastAsia="zh-CN"/>
        </w:rPr>
        <w:t>0</w:t>
      </w:r>
      <w:r w:rsidR="00E41E0B" w:rsidRPr="006D6866">
        <w:rPr>
          <w:rFonts w:eastAsia="FangSong_GB2312" w:hint="eastAsia"/>
          <w:lang w:val="zh-CN" w:eastAsia="zh-CN"/>
        </w:rPr>
        <w:t>月</w:t>
      </w:r>
    </w:p>
    <w:p w14:paraId="73366420" w14:textId="77777777" w:rsidR="001036BB" w:rsidRPr="006D6866" w:rsidRDefault="00E41E0B" w:rsidP="00F412E8">
      <w:pPr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noProof/>
          <w:lang w:eastAsia="zh-CN"/>
        </w:rPr>
        <w:t>Dear Snap-on Supplier,</w:t>
      </w:r>
    </w:p>
    <w:p w14:paraId="08AC08E7" w14:textId="5FD5C63F" w:rsidR="00E41E0B" w:rsidRPr="006D6866" w:rsidRDefault="00222747" w:rsidP="00F412E8">
      <w:pPr>
        <w:jc w:val="both"/>
        <w:rPr>
          <w:rFonts w:eastAsia="FangSong_GB2312"/>
          <w:lang w:eastAsia="zh-CN"/>
        </w:rPr>
      </w:pPr>
      <w:r>
        <w:rPr>
          <w:rFonts w:eastAsia="FangSong_GB2312" w:hint="eastAsia"/>
          <w:lang w:val="zh-CN" w:eastAsia="zh-CN"/>
        </w:rPr>
        <w:t>尊敬的</w:t>
      </w:r>
      <w:r w:rsidR="00E41E0B" w:rsidRPr="006D6866">
        <w:rPr>
          <w:rFonts w:eastAsia="FangSong_GB2312" w:hint="eastAsia"/>
          <w:lang w:val="zh-CN" w:eastAsia="zh-CN"/>
        </w:rPr>
        <w:t>实耐宝全体供应商</w:t>
      </w:r>
      <w:r w:rsidR="00B61C78" w:rsidRPr="006D6866">
        <w:rPr>
          <w:rFonts w:eastAsia="FangSong_GB2312" w:hint="eastAsia"/>
          <w:lang w:eastAsia="zh-CN"/>
        </w:rPr>
        <w:t>：</w:t>
      </w:r>
    </w:p>
    <w:p w14:paraId="4ADE4156" w14:textId="77777777" w:rsidR="002804ED" w:rsidRPr="006D6866" w:rsidRDefault="002804ED" w:rsidP="00F412E8">
      <w:pPr>
        <w:jc w:val="both"/>
        <w:rPr>
          <w:rFonts w:eastAsia="FangSong_GB2312"/>
          <w:lang w:eastAsia="zh-CN"/>
        </w:rPr>
      </w:pPr>
    </w:p>
    <w:p w14:paraId="4B7D5BA8" w14:textId="77777777" w:rsidR="001036BB" w:rsidRPr="006D6866" w:rsidRDefault="00E41E0B" w:rsidP="00F412E8">
      <w:pPr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noProof/>
          <w:lang w:eastAsia="zh-CN"/>
        </w:rPr>
        <w:t>Since 1920, Snap-on has focused on serving our customers, associates, investors, franchisees, suppliers and the communities where we do business.</w:t>
      </w:r>
      <w:r w:rsidR="001036BB" w:rsidRPr="006D6866">
        <w:rPr>
          <w:lang w:eastAsia="zh-CN"/>
        </w:rPr>
        <w:t xml:space="preserve"> </w:t>
      </w:r>
      <w:r w:rsidR="001036BB" w:rsidRPr="006D6866">
        <w:rPr>
          <w:noProof/>
          <w:lang w:eastAsia="zh-CN"/>
        </w:rPr>
        <w:t>Guided by our core beliefs and values as laid out in our “Who We Are” statement, Snap-on’s commitments to integrity and social responsibility extend to its worldwide supply base.</w:t>
      </w:r>
    </w:p>
    <w:p w14:paraId="23320696" w14:textId="5A40EE65" w:rsidR="00E41E0B" w:rsidRPr="006D6866" w:rsidRDefault="00E41E0B" w:rsidP="00F412E8">
      <w:pPr>
        <w:autoSpaceDE w:val="0"/>
        <w:autoSpaceDN w:val="0"/>
        <w:adjustRightInd w:val="0"/>
        <w:spacing w:before="120"/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lang w:val="zh-CN" w:eastAsia="zh-CN"/>
        </w:rPr>
        <w:t>自</w:t>
      </w:r>
      <w:r w:rsidRPr="006D6866">
        <w:rPr>
          <w:rFonts w:eastAsia="FangSong_GB2312"/>
          <w:lang w:val="zh-CN" w:eastAsia="zh-CN"/>
        </w:rPr>
        <w:t>1920</w:t>
      </w:r>
      <w:r w:rsidRPr="006D6866">
        <w:rPr>
          <w:rFonts w:eastAsia="FangSong_GB2312" w:hint="eastAsia"/>
          <w:lang w:val="zh-CN" w:eastAsia="zh-CN"/>
        </w:rPr>
        <w:t>年以来，实耐宝一直</w:t>
      </w:r>
      <w:r w:rsidR="00222747" w:rsidRPr="00222747">
        <w:rPr>
          <w:rFonts w:eastAsia="FangSong_GB2312" w:hint="eastAsia"/>
          <w:lang w:val="zh-CN" w:eastAsia="zh-CN"/>
        </w:rPr>
        <w:t>关注</w:t>
      </w:r>
      <w:r w:rsidRPr="006D6866">
        <w:rPr>
          <w:rFonts w:eastAsia="FangSong_GB2312" w:hint="eastAsia"/>
          <w:lang w:val="zh-CN" w:eastAsia="zh-CN"/>
        </w:rPr>
        <w:t>于服务我们的客户、合作伙伴、投资商、特许经营商、供应商以及</w:t>
      </w:r>
      <w:r w:rsidR="006A7FB4">
        <w:rPr>
          <w:rFonts w:eastAsia="FangSong_GB2312" w:hint="eastAsia"/>
          <w:lang w:val="zh-CN" w:eastAsia="zh-CN"/>
        </w:rPr>
        <w:t>我们</w:t>
      </w:r>
      <w:r w:rsidR="006A7FB4">
        <w:rPr>
          <w:rFonts w:eastAsia="FangSong_GB2312"/>
          <w:lang w:val="zh-CN" w:eastAsia="zh-CN"/>
        </w:rPr>
        <w:t>业务</w:t>
      </w:r>
      <w:r w:rsidRPr="006D6866">
        <w:rPr>
          <w:rFonts w:eastAsia="FangSong_GB2312" w:hint="eastAsia"/>
          <w:lang w:val="zh-CN" w:eastAsia="zh-CN"/>
        </w:rPr>
        <w:t>所在地的社区。在</w:t>
      </w:r>
      <w:r w:rsidRPr="006B1055">
        <w:rPr>
          <w:rFonts w:ascii="FangSong_GB2312" w:eastAsia="FangSong_GB2312" w:hint="eastAsia"/>
          <w:lang w:val="zh-CN" w:eastAsia="zh-CN"/>
        </w:rPr>
        <w:t>“</w:t>
      </w:r>
      <w:r w:rsidR="004E3527" w:rsidRPr="006B1055">
        <w:rPr>
          <w:rFonts w:ascii="FangSong_GB2312" w:eastAsia="FangSong_GB2312" w:hint="eastAsia"/>
          <w:lang w:val="zh-CN" w:eastAsia="zh-CN"/>
        </w:rPr>
        <w:t>这就是我们</w:t>
      </w:r>
      <w:r w:rsidRPr="006B1055">
        <w:rPr>
          <w:rFonts w:ascii="FangSong_GB2312" w:eastAsia="FangSong_GB2312" w:hint="eastAsia"/>
          <w:lang w:val="zh-CN" w:eastAsia="zh-CN"/>
        </w:rPr>
        <w:t>”</w:t>
      </w:r>
      <w:r w:rsidRPr="006D6866">
        <w:rPr>
          <w:rFonts w:eastAsia="FangSong_GB2312" w:hint="eastAsia"/>
          <w:lang w:val="zh-CN" w:eastAsia="zh-CN"/>
        </w:rPr>
        <w:t>的</w:t>
      </w:r>
      <w:r w:rsidR="00BF10A3" w:rsidRPr="00222747">
        <w:rPr>
          <w:rFonts w:eastAsia="FangSong_GB2312" w:hint="eastAsia"/>
          <w:lang w:val="zh-CN" w:eastAsia="zh-CN"/>
        </w:rPr>
        <w:t>宣言</w:t>
      </w:r>
      <w:r w:rsidRPr="006D6866">
        <w:rPr>
          <w:rFonts w:eastAsia="FangSong_GB2312" w:hint="eastAsia"/>
          <w:lang w:val="zh-CN" w:eastAsia="zh-CN"/>
        </w:rPr>
        <w:t>中所阐述的</w:t>
      </w:r>
      <w:r w:rsidR="006A7FB4">
        <w:rPr>
          <w:rFonts w:eastAsia="FangSong_GB2312"/>
          <w:lang w:val="zh-CN" w:eastAsia="zh-CN"/>
        </w:rPr>
        <w:t>核心</w:t>
      </w:r>
      <w:r w:rsidRPr="006D6866">
        <w:rPr>
          <w:rFonts w:eastAsia="FangSong_GB2312" w:hint="eastAsia"/>
          <w:lang w:val="zh-CN" w:eastAsia="zh-CN"/>
        </w:rPr>
        <w:t>理念与价值观的引导下</w:t>
      </w:r>
      <w:r w:rsidRPr="006D6866">
        <w:rPr>
          <w:rFonts w:eastAsia="FangSong_GB2312"/>
          <w:lang w:val="zh-CN" w:eastAsia="zh-CN"/>
        </w:rPr>
        <w:t xml:space="preserve">, </w:t>
      </w:r>
      <w:r w:rsidRPr="006D6866">
        <w:rPr>
          <w:rFonts w:eastAsia="FangSong_GB2312" w:hint="eastAsia"/>
          <w:lang w:val="zh-CN" w:eastAsia="zh-CN"/>
        </w:rPr>
        <w:t>实耐宝对诚实守信与社会责任的承诺已</w:t>
      </w:r>
      <w:r w:rsidR="006A7FB4">
        <w:rPr>
          <w:rFonts w:eastAsia="FangSong_GB2312"/>
          <w:lang w:val="zh-CN" w:eastAsia="zh-CN"/>
        </w:rPr>
        <w:t>拓展</w:t>
      </w:r>
      <w:r w:rsidRPr="006D6866">
        <w:rPr>
          <w:rFonts w:eastAsia="FangSong_GB2312" w:hint="eastAsia"/>
          <w:lang w:val="zh-CN" w:eastAsia="zh-CN"/>
        </w:rPr>
        <w:t>至其全球供应商</w:t>
      </w:r>
      <w:r w:rsidRPr="002F750B">
        <w:rPr>
          <w:rFonts w:eastAsia="FangSong_GB2312" w:hint="eastAsia"/>
          <w:lang w:val="zh-CN" w:eastAsia="zh-CN"/>
        </w:rPr>
        <w:t>群体</w:t>
      </w:r>
      <w:r w:rsidR="001C4677" w:rsidRPr="006D6866">
        <w:rPr>
          <w:rFonts w:eastAsia="FangSong_GB2312" w:hint="eastAsia"/>
          <w:lang w:val="zh-CN" w:eastAsia="zh-CN"/>
        </w:rPr>
        <w:t>。</w:t>
      </w:r>
    </w:p>
    <w:p w14:paraId="51337811" w14:textId="77777777" w:rsidR="002804ED" w:rsidRPr="006D6866" w:rsidRDefault="002804ED" w:rsidP="00F412E8">
      <w:pPr>
        <w:jc w:val="both"/>
        <w:rPr>
          <w:rFonts w:eastAsia="FangSong_GB2312"/>
          <w:lang w:eastAsia="zh-CN"/>
        </w:rPr>
      </w:pPr>
    </w:p>
    <w:p w14:paraId="3E91FA45" w14:textId="77777777" w:rsidR="001036BB" w:rsidRPr="006D6866" w:rsidRDefault="00E41E0B" w:rsidP="00F412E8">
      <w:pPr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noProof/>
          <w:lang w:eastAsia="zh-CN"/>
        </w:rPr>
        <w:t>Integrity in our Supply Chain is critical to the overall success of Snap-on Incorporated, and to your success as a Snap-on business partner.</w:t>
      </w:r>
    </w:p>
    <w:p w14:paraId="013AF798" w14:textId="7EDF8979" w:rsidR="00E41E0B" w:rsidRPr="006D6866" w:rsidRDefault="00E41E0B" w:rsidP="00F412E8">
      <w:pPr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lang w:val="zh-CN" w:eastAsia="zh-CN"/>
        </w:rPr>
        <w:t>供应链的诚实守信对实耐宝</w:t>
      </w:r>
      <w:r w:rsidR="006A7FB4" w:rsidRPr="006D6866">
        <w:rPr>
          <w:rFonts w:eastAsia="FangSong_GB2312" w:hint="eastAsia"/>
          <w:lang w:val="zh-CN" w:eastAsia="zh-CN"/>
        </w:rPr>
        <w:t>取得全面成功至关</w:t>
      </w:r>
      <w:r w:rsidRPr="006D6866">
        <w:rPr>
          <w:rFonts w:eastAsia="FangSong_GB2312" w:hint="eastAsia"/>
          <w:lang w:val="zh-CN" w:eastAsia="zh-CN"/>
        </w:rPr>
        <w:t>重要，同时</w:t>
      </w:r>
      <w:r w:rsidRPr="002F750B">
        <w:rPr>
          <w:rFonts w:eastAsia="FangSong_GB2312" w:hint="eastAsia"/>
          <w:lang w:val="zh-CN" w:eastAsia="zh-CN"/>
        </w:rPr>
        <w:t>也是您作为实耐宝商业伙伴成功的</w:t>
      </w:r>
      <w:r w:rsidR="002F750B" w:rsidRPr="00222747">
        <w:rPr>
          <w:rFonts w:eastAsia="FangSong_GB2312" w:hint="eastAsia"/>
          <w:lang w:val="zh-CN" w:eastAsia="zh-CN"/>
        </w:rPr>
        <w:t>关键</w:t>
      </w:r>
      <w:r w:rsidRPr="006D6866">
        <w:rPr>
          <w:rFonts w:eastAsia="FangSong_GB2312" w:hint="eastAsia"/>
          <w:lang w:val="zh-CN" w:eastAsia="zh-CN"/>
        </w:rPr>
        <w:t>。</w:t>
      </w:r>
    </w:p>
    <w:p w14:paraId="4E39437B" w14:textId="77777777" w:rsidR="002804ED" w:rsidRPr="006D6866" w:rsidRDefault="002804ED" w:rsidP="00F412E8">
      <w:pPr>
        <w:jc w:val="both"/>
        <w:rPr>
          <w:rFonts w:eastAsia="FangSong_GB2312"/>
          <w:lang w:eastAsia="zh-CN"/>
        </w:rPr>
      </w:pPr>
    </w:p>
    <w:p w14:paraId="05DEA78C" w14:textId="77777777" w:rsidR="001036BB" w:rsidRPr="006D6866" w:rsidRDefault="00E41E0B" w:rsidP="00F412E8">
      <w:pPr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noProof/>
          <w:lang w:eastAsia="zh-CN"/>
        </w:rPr>
        <w:t>As the holiday season approaches, I would like to take this opportunity to remind you of Snap-on’s policy with respect to gifts and other business courtesies:</w:t>
      </w:r>
    </w:p>
    <w:p w14:paraId="0985C99A" w14:textId="09F1748F" w:rsidR="002804ED" w:rsidRPr="006D6866" w:rsidRDefault="00E41E0B" w:rsidP="00F412E8">
      <w:pPr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lang w:val="zh-CN" w:eastAsia="zh-CN"/>
        </w:rPr>
        <w:t>节日将至</w:t>
      </w:r>
      <w:r w:rsidRPr="006D6866">
        <w:rPr>
          <w:rFonts w:eastAsia="FangSong_GB2312"/>
          <w:lang w:val="zh-CN" w:eastAsia="zh-CN"/>
        </w:rPr>
        <w:t xml:space="preserve">, </w:t>
      </w:r>
      <w:r w:rsidRPr="006D6866">
        <w:rPr>
          <w:rFonts w:eastAsia="FangSong_GB2312" w:hint="eastAsia"/>
          <w:lang w:val="zh-CN" w:eastAsia="zh-CN"/>
        </w:rPr>
        <w:t>我想借此机会提醒您实耐宝关于</w:t>
      </w:r>
      <w:r w:rsidR="00D94B5C">
        <w:rPr>
          <w:rFonts w:eastAsia="FangSong_GB2312" w:hint="eastAsia"/>
          <w:lang w:val="zh-CN" w:eastAsia="zh-CN"/>
        </w:rPr>
        <w:t>礼品</w:t>
      </w:r>
      <w:r w:rsidRPr="006D6866">
        <w:rPr>
          <w:rFonts w:eastAsia="FangSong_GB2312" w:hint="eastAsia"/>
          <w:lang w:val="zh-CN" w:eastAsia="zh-CN"/>
        </w:rPr>
        <w:t>以及其他商业礼节方面的政策</w:t>
      </w:r>
      <w:r w:rsidR="00506B3D" w:rsidRPr="006D6866">
        <w:rPr>
          <w:rFonts w:eastAsia="FangSong_GB2312" w:hint="eastAsia"/>
          <w:lang w:val="zh-CN" w:eastAsia="zh-CN"/>
        </w:rPr>
        <w:t>：</w:t>
      </w:r>
    </w:p>
    <w:p w14:paraId="6C93D82F" w14:textId="1FAF4BCC" w:rsidR="001036BB" w:rsidRPr="006D6866" w:rsidRDefault="00E41E0B" w:rsidP="00E657E0">
      <w:pPr>
        <w:autoSpaceDE w:val="0"/>
        <w:autoSpaceDN w:val="0"/>
        <w:adjustRightInd w:val="0"/>
        <w:spacing w:before="120"/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b/>
          <w:bCs/>
          <w:i/>
          <w:iCs/>
          <w:noProof/>
          <w:lang w:eastAsia="zh-CN"/>
        </w:rPr>
        <w:t>Suppliers must not offer or give any payments, fees, loans, services or gifts to any Snap-on associate as a condition or result of doing business with Snap-on.</w:t>
      </w:r>
      <w:r w:rsidR="001C4677" w:rsidRPr="006D6866">
        <w:rPr>
          <w:rFonts w:eastAsia="FangSong_GB2312"/>
          <w:b/>
          <w:bCs/>
          <w:i/>
          <w:iCs/>
          <w:lang w:eastAsia="zh-CN"/>
        </w:rPr>
        <w:t xml:space="preserve"> 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>Snap-on policy does not prohibit gifts of nominal value (under $50).</w:t>
      </w:r>
      <w:r w:rsidR="001C4677" w:rsidRPr="006D6866">
        <w:rPr>
          <w:rFonts w:eastAsia="FangSong_GB2312"/>
          <w:b/>
          <w:bCs/>
          <w:i/>
          <w:iCs/>
          <w:lang w:eastAsia="zh-CN"/>
        </w:rPr>
        <w:t xml:space="preserve"> 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>Normal business meals and entertainment (such as attendance at sporting or cultu</w:t>
      </w:r>
      <w:r w:rsidR="002908A5">
        <w:rPr>
          <w:rFonts w:eastAsia="FangSong_GB2312"/>
          <w:b/>
          <w:bCs/>
          <w:i/>
          <w:iCs/>
          <w:noProof/>
          <w:lang w:eastAsia="zh-CN"/>
        </w:rPr>
        <w:t xml:space="preserve">ral events), as well as 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>customary and reasonable expenditures to promote general business goodwill</w:t>
      </w:r>
      <w:r w:rsidR="00AA7EF6">
        <w:rPr>
          <w:rFonts w:eastAsia="FangSong_GB2312"/>
          <w:b/>
          <w:bCs/>
          <w:i/>
          <w:iCs/>
          <w:noProof/>
          <w:lang w:eastAsia="zh-CN"/>
        </w:rPr>
        <w:t>,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 xml:space="preserve"> are acceptable even if their value exceeds $50, so</w:t>
      </w:r>
      <w:r w:rsidR="001036BB" w:rsidRPr="006D6866">
        <w:rPr>
          <w:rFonts w:eastAsia="FangSong_GB2312"/>
          <w:b/>
          <w:bCs/>
          <w:i/>
          <w:iCs/>
          <w:noProof/>
          <w:color w:val="FF0000"/>
          <w:lang w:eastAsia="zh-CN"/>
        </w:rPr>
        <w:t xml:space="preserve"> 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>long as the associate is accompanied by the host.</w:t>
      </w:r>
    </w:p>
    <w:p w14:paraId="7ED96899" w14:textId="71D0B928" w:rsidR="00E41E0B" w:rsidRPr="006D6866" w:rsidRDefault="00E41E0B" w:rsidP="00E657E0">
      <w:pPr>
        <w:autoSpaceDE w:val="0"/>
        <w:autoSpaceDN w:val="0"/>
        <w:adjustRightInd w:val="0"/>
        <w:spacing w:before="120"/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b/>
          <w:bCs/>
          <w:i/>
          <w:iCs/>
          <w:lang w:val="zh-CN" w:eastAsia="zh-CN"/>
        </w:rPr>
        <w:t>供应商不得向任何实耐宝员工提供或支付报酬</w:t>
      </w:r>
      <w:r w:rsidRPr="00222747">
        <w:rPr>
          <w:rFonts w:eastAsia="FangSong_GB2312" w:hint="eastAsia"/>
          <w:b/>
          <w:bCs/>
          <w:i/>
          <w:iCs/>
          <w:lang w:val="zh-CN" w:eastAsia="zh-CN"/>
        </w:rPr>
        <w:t>、</w:t>
      </w:r>
      <w:r w:rsidR="00AA3D3D" w:rsidRPr="00222747">
        <w:rPr>
          <w:rFonts w:eastAsia="FangSong_GB2312" w:hint="eastAsia"/>
          <w:b/>
          <w:bCs/>
          <w:i/>
          <w:iCs/>
          <w:lang w:val="zh-CN" w:eastAsia="zh-CN"/>
        </w:rPr>
        <w:t>费用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、借款、服务或</w:t>
      </w:r>
      <w:r w:rsidR="00D94B5C">
        <w:rPr>
          <w:rFonts w:eastAsia="FangSong_GB2312" w:hint="eastAsia"/>
          <w:b/>
          <w:bCs/>
          <w:i/>
          <w:iCs/>
          <w:lang w:val="zh-CN" w:eastAsia="zh-CN"/>
        </w:rPr>
        <w:t>礼品</w:t>
      </w:r>
      <w:r w:rsidRPr="006D6866">
        <w:rPr>
          <w:rFonts w:eastAsia="FangSong_GB2312"/>
          <w:b/>
          <w:bCs/>
          <w:i/>
          <w:iCs/>
          <w:lang w:val="zh-CN" w:eastAsia="zh-CN"/>
        </w:rPr>
        <w:t xml:space="preserve">, 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以此作为与实耐宝进行商业合作的条件或回报。实耐宝政策不禁止</w:t>
      </w:r>
      <w:r w:rsidRPr="00C61E71">
        <w:rPr>
          <w:rFonts w:eastAsia="FangSong_GB2312" w:hint="eastAsia"/>
          <w:b/>
          <w:bCs/>
          <w:i/>
          <w:iCs/>
          <w:lang w:val="zh-CN" w:eastAsia="zh-CN"/>
        </w:rPr>
        <w:t>象征性</w:t>
      </w:r>
      <w:r w:rsidR="00D94B5C">
        <w:rPr>
          <w:rFonts w:eastAsia="FangSong_GB2312" w:hint="eastAsia"/>
          <w:b/>
          <w:bCs/>
          <w:i/>
          <w:iCs/>
          <w:lang w:val="zh-CN" w:eastAsia="zh-CN"/>
        </w:rPr>
        <w:t>礼品</w:t>
      </w:r>
      <w:r w:rsidRPr="006D6866">
        <w:rPr>
          <w:rFonts w:eastAsia="FangSong_GB2312"/>
          <w:b/>
          <w:bCs/>
          <w:i/>
          <w:iCs/>
          <w:lang w:val="zh-CN" w:eastAsia="zh-CN"/>
        </w:rPr>
        <w:t xml:space="preserve"> (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价值</w:t>
      </w:r>
      <w:r w:rsidRPr="006D6866">
        <w:rPr>
          <w:rFonts w:eastAsia="FangSong_GB2312"/>
          <w:b/>
          <w:bCs/>
          <w:i/>
          <w:iCs/>
          <w:lang w:val="zh-CN" w:eastAsia="zh-CN"/>
        </w:rPr>
        <w:t>50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美元以下</w:t>
      </w:r>
      <w:r w:rsidRPr="006D6866">
        <w:rPr>
          <w:rFonts w:eastAsia="FangSong_GB2312"/>
          <w:b/>
          <w:bCs/>
          <w:i/>
          <w:iCs/>
          <w:lang w:val="zh-CN" w:eastAsia="zh-CN"/>
        </w:rPr>
        <w:t>)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。为增进公司整体商誉所发生的普通商业用餐和款待（例如出席体育或文化活动）以及</w:t>
      </w:r>
      <w:r w:rsidR="00BF0439">
        <w:rPr>
          <w:rFonts w:eastAsia="FangSong_GB2312"/>
          <w:b/>
          <w:bCs/>
          <w:i/>
          <w:iCs/>
          <w:lang w:val="zh-CN" w:eastAsia="zh-CN"/>
        </w:rPr>
        <w:t>类似的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常规合理支出，只要相关</w:t>
      </w:r>
      <w:r w:rsidR="001036BB" w:rsidRPr="006D6866">
        <w:rPr>
          <w:rFonts w:eastAsia="FangSong_GB2312" w:hint="eastAsia"/>
          <w:b/>
          <w:bCs/>
          <w:i/>
          <w:iCs/>
          <w:lang w:val="zh-CN" w:eastAsia="zh-CN"/>
        </w:rPr>
        <w:t>员工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在东道主陪同之下，即使价值超过</w:t>
      </w:r>
      <w:r w:rsidRPr="006D6866">
        <w:rPr>
          <w:rFonts w:eastAsia="FangSong_GB2312"/>
          <w:b/>
          <w:bCs/>
          <w:i/>
          <w:iCs/>
          <w:lang w:val="zh-CN" w:eastAsia="zh-CN"/>
        </w:rPr>
        <w:t>50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美元，也可接受。</w:t>
      </w:r>
    </w:p>
    <w:p w14:paraId="758EBA94" w14:textId="77777777" w:rsidR="001036BB" w:rsidRPr="006D6866" w:rsidRDefault="00E41E0B" w:rsidP="00F412E8">
      <w:pPr>
        <w:autoSpaceDE w:val="0"/>
        <w:autoSpaceDN w:val="0"/>
        <w:adjustRightInd w:val="0"/>
        <w:spacing w:before="120"/>
        <w:ind w:left="360"/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bookmarkStart w:id="0" w:name="_Hlt401062043"/>
      <w:bookmarkStart w:id="1" w:name="_Hlt401062044"/>
      <w:r w:rsidRPr="006D6866">
        <w:rPr>
          <w:rFonts w:eastAsia="FangSong_GB2312"/>
          <w:b/>
          <w:bCs/>
          <w:i/>
          <w:iCs/>
          <w:noProof/>
          <w:color w:val="000080"/>
          <w:lang w:eastAsia="zh-CN"/>
        </w:rPr>
        <w:t>The Snap-on Supplier Code of Business Conduct can be found at:</w:t>
      </w:r>
      <w:r w:rsidR="001036BB" w:rsidRPr="006D6866">
        <w:rPr>
          <w:rFonts w:eastAsia="FangSong_GB2312"/>
          <w:b/>
          <w:bCs/>
          <w:i/>
          <w:iCs/>
          <w:noProof/>
          <w:color w:val="000080"/>
        </w:rPr>
        <w:t xml:space="preserve"> </w:t>
      </w:r>
      <w:hyperlink r:id="rId7" w:history="1">
        <w:r w:rsidR="001036BB" w:rsidRPr="006D6866">
          <w:rPr>
            <w:rStyle w:val="Hyperlink"/>
            <w:rFonts w:eastAsia="FangSong_GB2312"/>
            <w:b/>
            <w:bCs/>
            <w:i/>
            <w:iCs/>
            <w:noProof/>
            <w:lang w:eastAsia="zh-CN"/>
          </w:rPr>
          <w:t>http://www1.snapon.com/corporate/suppliers/business/conduct.nws</w:t>
        </w:r>
      </w:hyperlink>
    </w:p>
    <w:p w14:paraId="7F98A97C" w14:textId="77777777" w:rsidR="00E41E0B" w:rsidRPr="006D6866" w:rsidRDefault="00E41E0B" w:rsidP="00F412E8">
      <w:pPr>
        <w:autoSpaceDE w:val="0"/>
        <w:autoSpaceDN w:val="0"/>
        <w:adjustRightInd w:val="0"/>
        <w:spacing w:before="120"/>
        <w:ind w:left="360"/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b/>
          <w:bCs/>
          <w:i/>
          <w:iCs/>
          <w:color w:val="000080"/>
          <w:lang w:val="zh-CN" w:eastAsia="zh-CN"/>
        </w:rPr>
        <w:t>实耐宝</w:t>
      </w:r>
      <w:r w:rsidR="00C61E71">
        <w:rPr>
          <w:rFonts w:eastAsia="FangSong_GB2312" w:hint="eastAsia"/>
          <w:b/>
          <w:bCs/>
          <w:i/>
          <w:iCs/>
          <w:color w:val="000080"/>
          <w:lang w:val="zh-CN" w:eastAsia="zh-CN"/>
        </w:rPr>
        <w:t>《</w:t>
      </w:r>
      <w:r w:rsidRPr="006D6866">
        <w:rPr>
          <w:rFonts w:eastAsia="FangSong_GB2312" w:hint="eastAsia"/>
          <w:b/>
          <w:bCs/>
          <w:i/>
          <w:iCs/>
          <w:color w:val="000080"/>
          <w:lang w:val="zh-CN" w:eastAsia="zh-CN"/>
        </w:rPr>
        <w:t>供应商商业行为准则</w:t>
      </w:r>
      <w:r w:rsidR="00C61E71">
        <w:rPr>
          <w:rFonts w:eastAsia="FangSong_GB2312" w:hint="eastAsia"/>
          <w:b/>
          <w:bCs/>
          <w:i/>
          <w:iCs/>
          <w:color w:val="000080"/>
          <w:lang w:val="zh-CN" w:eastAsia="zh-CN"/>
        </w:rPr>
        <w:t>》</w:t>
      </w:r>
      <w:r w:rsidRPr="006D6866">
        <w:rPr>
          <w:rFonts w:eastAsia="FangSong_GB2312" w:hint="eastAsia"/>
          <w:b/>
          <w:bCs/>
          <w:i/>
          <w:iCs/>
          <w:color w:val="000080"/>
          <w:lang w:val="zh-CN" w:eastAsia="zh-CN"/>
        </w:rPr>
        <w:t>请参见以下网址</w:t>
      </w:r>
      <w:r w:rsidRPr="006D6866">
        <w:rPr>
          <w:rFonts w:eastAsia="FangSong_GB2312"/>
          <w:b/>
          <w:bCs/>
          <w:i/>
          <w:iCs/>
          <w:color w:val="000080"/>
          <w:lang w:val="zh-CN" w:eastAsia="zh-CN"/>
        </w:rPr>
        <w:t>:</w:t>
      </w:r>
      <w:r w:rsidR="001C4677" w:rsidRPr="006D6866">
        <w:rPr>
          <w:rFonts w:eastAsia="FangSong_GB2312"/>
          <w:b/>
          <w:bCs/>
          <w:i/>
          <w:iCs/>
          <w:color w:val="000080"/>
          <w:lang w:eastAsia="zh-CN"/>
        </w:rPr>
        <w:t xml:space="preserve"> </w:t>
      </w:r>
      <w:hyperlink r:id="rId8" w:history="1">
        <w:r w:rsidRPr="006D6866">
          <w:rPr>
            <w:rStyle w:val="Hyperlink"/>
            <w:rFonts w:eastAsia="FangSong_GB2312"/>
            <w:b/>
            <w:bCs/>
            <w:i/>
            <w:iCs/>
            <w:lang w:eastAsia="zh-CN"/>
          </w:rPr>
          <w:t>http://www1.snapon.com/corporate/suppliers/business/conduct.nws</w:t>
        </w:r>
      </w:hyperlink>
      <w:r w:rsidRPr="006D6866">
        <w:rPr>
          <w:rFonts w:eastAsia="FangSong_GB2312"/>
          <w:b/>
          <w:bCs/>
          <w:i/>
          <w:iCs/>
          <w:color w:val="000080"/>
          <w:lang w:eastAsia="zh-CN"/>
        </w:rPr>
        <w:t xml:space="preserve"> </w:t>
      </w:r>
    </w:p>
    <w:bookmarkEnd w:id="0"/>
    <w:bookmarkEnd w:id="1"/>
    <w:p w14:paraId="1EAB05A4" w14:textId="77777777" w:rsidR="001036BB" w:rsidRPr="006D6866" w:rsidRDefault="00E41E0B" w:rsidP="00E657E0">
      <w:pPr>
        <w:autoSpaceDE w:val="0"/>
        <w:autoSpaceDN w:val="0"/>
        <w:adjustRightInd w:val="0"/>
        <w:spacing w:before="120"/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b/>
          <w:bCs/>
          <w:i/>
          <w:iCs/>
          <w:noProof/>
          <w:lang w:eastAsia="zh-CN"/>
        </w:rPr>
        <w:t>The Supplier Code of Business Conduct should be reviewed from time to time for your own benefit.</w:t>
      </w:r>
      <w:r w:rsidR="001036BB" w:rsidRPr="006D6866">
        <w:rPr>
          <w:rFonts w:eastAsia="FangSong_GB2312"/>
          <w:b/>
          <w:bCs/>
          <w:lang w:eastAsia="zh-CN"/>
        </w:rPr>
        <w:t xml:space="preserve"> 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>Suppliers are expected to report any potential solicitation of a kickback from any Snap-on associate to Snap-on’s Business Ethics Help Line at 866-468-6657 or to Snap-on’s Vice President, General Counsel and Secretary at: 2801 80</w:t>
      </w:r>
      <w:r w:rsidR="001036BB" w:rsidRPr="006D6866">
        <w:rPr>
          <w:rFonts w:eastAsia="FangSong_GB2312"/>
          <w:b/>
          <w:bCs/>
          <w:i/>
          <w:iCs/>
          <w:noProof/>
          <w:vertAlign w:val="superscript"/>
          <w:lang w:eastAsia="zh-CN"/>
        </w:rPr>
        <w:t>th</w:t>
      </w:r>
      <w:r w:rsidR="001036BB" w:rsidRPr="006D6866">
        <w:rPr>
          <w:rFonts w:eastAsia="FangSong_GB2312"/>
          <w:b/>
          <w:bCs/>
          <w:i/>
          <w:iCs/>
          <w:noProof/>
          <w:lang w:eastAsia="zh-CN"/>
        </w:rPr>
        <w:t xml:space="preserve"> Street, Kenosha, WI USA, 53143.</w:t>
      </w:r>
    </w:p>
    <w:p w14:paraId="22042757" w14:textId="0940EEC1" w:rsidR="00E41E0B" w:rsidRPr="006D6866" w:rsidRDefault="00E41E0B" w:rsidP="00E657E0">
      <w:pPr>
        <w:autoSpaceDE w:val="0"/>
        <w:autoSpaceDN w:val="0"/>
        <w:adjustRightInd w:val="0"/>
        <w:spacing w:before="120"/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b/>
          <w:bCs/>
          <w:i/>
          <w:iCs/>
          <w:lang w:val="zh-CN" w:eastAsia="zh-CN"/>
        </w:rPr>
        <w:t>为了您自身的利益</w:t>
      </w:r>
      <w:r w:rsidR="00C61E71">
        <w:rPr>
          <w:rFonts w:eastAsia="FangSong_GB2312" w:hint="eastAsia"/>
          <w:b/>
          <w:bCs/>
          <w:i/>
          <w:iCs/>
          <w:lang w:val="zh-CN" w:eastAsia="zh-CN"/>
        </w:rPr>
        <w:t>，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请</w:t>
      </w:r>
      <w:r w:rsidR="00AA3D3D" w:rsidRPr="00222747">
        <w:rPr>
          <w:rFonts w:eastAsia="FangSong_GB2312" w:hint="eastAsia"/>
          <w:b/>
          <w:bCs/>
          <w:i/>
          <w:iCs/>
          <w:lang w:val="zh-CN" w:eastAsia="zh-CN"/>
        </w:rPr>
        <w:t>随时</w:t>
      </w:r>
      <w:r w:rsidR="00BF0439">
        <w:rPr>
          <w:rFonts w:eastAsia="FangSong_GB2312"/>
          <w:b/>
          <w:bCs/>
          <w:i/>
          <w:iCs/>
          <w:lang w:val="zh-CN" w:eastAsia="zh-CN"/>
        </w:rPr>
        <w:t>查阅</w:t>
      </w:r>
      <w:r w:rsidR="00C61E71" w:rsidRPr="006D6866">
        <w:rPr>
          <w:rFonts w:eastAsia="FangSong_GB2312" w:hint="eastAsia"/>
          <w:b/>
          <w:bCs/>
          <w:i/>
          <w:iCs/>
          <w:lang w:val="zh-CN" w:eastAsia="zh-CN"/>
        </w:rPr>
        <w:t>《供应商</w:t>
      </w:r>
      <w:r w:rsidR="00C61E71">
        <w:rPr>
          <w:rFonts w:eastAsia="FangSong_GB2312" w:hint="eastAsia"/>
          <w:b/>
          <w:bCs/>
          <w:i/>
          <w:iCs/>
          <w:lang w:val="zh-CN" w:eastAsia="zh-CN"/>
        </w:rPr>
        <w:t>商业行为</w:t>
      </w:r>
      <w:r w:rsidR="00C61E71" w:rsidRPr="006D6866">
        <w:rPr>
          <w:rFonts w:eastAsia="FangSong_GB2312" w:hint="eastAsia"/>
          <w:b/>
          <w:bCs/>
          <w:i/>
          <w:iCs/>
          <w:lang w:val="zh-CN" w:eastAsia="zh-CN"/>
        </w:rPr>
        <w:t>准则》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。若有任何实耐宝员工</w:t>
      </w:r>
      <w:r w:rsidR="000D69CC">
        <w:rPr>
          <w:rFonts w:eastAsia="FangSong_GB2312" w:hint="eastAsia"/>
          <w:b/>
          <w:bCs/>
          <w:i/>
          <w:iCs/>
          <w:lang w:val="zh-CN" w:eastAsia="zh-CN"/>
        </w:rPr>
        <w:t>涉嫌</w:t>
      </w:r>
      <w:r w:rsidR="00073BBD">
        <w:rPr>
          <w:rFonts w:eastAsia="FangSong_GB2312" w:hint="eastAsia"/>
          <w:b/>
          <w:bCs/>
          <w:i/>
          <w:iCs/>
          <w:lang w:val="zh-CN" w:eastAsia="zh-CN"/>
        </w:rPr>
        <w:t>向您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索要回扣，</w:t>
      </w:r>
      <w:r w:rsidR="00AA3D3D" w:rsidRPr="00222747">
        <w:rPr>
          <w:rFonts w:eastAsia="FangSong_GB2312" w:hint="eastAsia"/>
          <w:b/>
          <w:bCs/>
          <w:i/>
          <w:iCs/>
          <w:lang w:val="zh-CN" w:eastAsia="zh-CN"/>
        </w:rPr>
        <w:t>供应商</w:t>
      </w:r>
      <w:r w:rsidR="00A440CA" w:rsidRPr="00222747">
        <w:rPr>
          <w:rFonts w:eastAsia="FangSong_GB2312" w:hint="eastAsia"/>
          <w:b/>
          <w:bCs/>
          <w:i/>
          <w:iCs/>
          <w:lang w:val="zh-CN" w:eastAsia="zh-CN"/>
        </w:rPr>
        <w:t>应该</w:t>
      </w:r>
      <w:r w:rsidR="00073BBD">
        <w:rPr>
          <w:rFonts w:eastAsia="FangSong_GB2312" w:hint="eastAsia"/>
          <w:b/>
          <w:bCs/>
          <w:i/>
          <w:iCs/>
          <w:lang w:val="zh-CN" w:eastAsia="zh-CN"/>
        </w:rPr>
        <w:t>拨打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实耐宝商业道德</w:t>
      </w:r>
      <w:r w:rsidR="00073BBD">
        <w:rPr>
          <w:rFonts w:eastAsia="FangSong_GB2312" w:hint="eastAsia"/>
          <w:b/>
          <w:bCs/>
          <w:i/>
          <w:iCs/>
          <w:lang w:val="zh-CN" w:eastAsia="zh-CN"/>
        </w:rPr>
        <w:t>帮助热线</w:t>
      </w:r>
      <w:r w:rsidRPr="006D6866">
        <w:rPr>
          <w:rFonts w:eastAsia="FangSong_GB2312"/>
          <w:b/>
          <w:bCs/>
          <w:i/>
          <w:iCs/>
          <w:lang w:val="zh-CN" w:eastAsia="zh-CN"/>
        </w:rPr>
        <w:t>866-468-6657</w:t>
      </w:r>
      <w:r w:rsidR="00073BBD">
        <w:rPr>
          <w:rFonts w:eastAsia="FangSong_GB2312" w:hint="eastAsia"/>
          <w:b/>
          <w:bCs/>
          <w:i/>
          <w:iCs/>
          <w:lang w:val="zh-CN" w:eastAsia="zh-CN"/>
        </w:rPr>
        <w:t>进行举报</w:t>
      </w:r>
      <w:r w:rsidR="008975A4">
        <w:rPr>
          <w:rFonts w:eastAsia="FangSong_GB2312" w:hint="eastAsia"/>
          <w:b/>
          <w:bCs/>
          <w:i/>
          <w:iCs/>
          <w:lang w:val="zh-CN" w:eastAsia="zh-CN"/>
        </w:rPr>
        <w:t>，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或</w:t>
      </w:r>
      <w:r w:rsidR="008975A4">
        <w:rPr>
          <w:rFonts w:eastAsia="FangSong_GB2312" w:hint="eastAsia"/>
          <w:b/>
          <w:bCs/>
          <w:i/>
          <w:iCs/>
          <w:lang w:val="zh-CN" w:eastAsia="zh-CN"/>
        </w:rPr>
        <w:t>向</w:t>
      </w:r>
      <w:r w:rsidRPr="006D6866">
        <w:rPr>
          <w:rFonts w:eastAsia="FangSong_GB2312" w:hint="eastAsia"/>
          <w:b/>
          <w:bCs/>
          <w:i/>
          <w:iCs/>
          <w:lang w:val="zh-CN" w:eastAsia="zh-CN"/>
        </w:rPr>
        <w:t>实耐宝副总裁、总法律顾问和秘书</w:t>
      </w:r>
      <w:r w:rsidR="008975A4">
        <w:rPr>
          <w:rFonts w:eastAsia="FangSong_GB2312" w:hint="eastAsia"/>
          <w:b/>
          <w:bCs/>
          <w:i/>
          <w:iCs/>
          <w:lang w:val="zh-CN" w:eastAsia="zh-CN"/>
        </w:rPr>
        <w:t>（地址为</w:t>
      </w:r>
      <w:r w:rsidR="00622A2C">
        <w:rPr>
          <w:rFonts w:eastAsia="FangSong_GB2312" w:hint="eastAsia"/>
          <w:b/>
          <w:bCs/>
          <w:i/>
          <w:iCs/>
          <w:lang w:val="zh-CN" w:eastAsia="zh-CN"/>
        </w:rPr>
        <w:t>：</w:t>
      </w:r>
      <w:r w:rsidR="008975A4" w:rsidRPr="006D6866">
        <w:rPr>
          <w:rFonts w:eastAsia="FangSong_GB2312"/>
          <w:b/>
          <w:bCs/>
          <w:i/>
          <w:iCs/>
          <w:lang w:val="zh-CN" w:eastAsia="zh-CN"/>
        </w:rPr>
        <w:t>2801 80</w:t>
      </w:r>
      <w:r w:rsidR="008975A4" w:rsidRPr="006D6866">
        <w:rPr>
          <w:rFonts w:eastAsia="FangSong_GB2312"/>
          <w:b/>
          <w:bCs/>
          <w:i/>
          <w:iCs/>
          <w:vertAlign w:val="superscript"/>
          <w:lang w:val="zh-CN" w:eastAsia="zh-CN"/>
        </w:rPr>
        <w:t>th</w:t>
      </w:r>
      <w:r w:rsidR="008975A4" w:rsidRPr="006D6866">
        <w:rPr>
          <w:rFonts w:eastAsia="FangSong_GB2312"/>
          <w:b/>
          <w:bCs/>
          <w:i/>
          <w:iCs/>
          <w:lang w:val="zh-CN" w:eastAsia="zh-CN"/>
        </w:rPr>
        <w:t xml:space="preserve"> Street, Kenosha, WI USA, 53143</w:t>
      </w:r>
      <w:r w:rsidR="008975A4">
        <w:rPr>
          <w:rFonts w:eastAsia="FangSong_GB2312" w:hint="eastAsia"/>
          <w:b/>
          <w:bCs/>
          <w:i/>
          <w:iCs/>
          <w:lang w:val="zh-CN" w:eastAsia="zh-CN"/>
        </w:rPr>
        <w:t>）</w:t>
      </w:r>
      <w:r w:rsidR="00C62793">
        <w:rPr>
          <w:rFonts w:eastAsia="FangSong_GB2312" w:hint="eastAsia"/>
          <w:b/>
          <w:bCs/>
          <w:i/>
          <w:iCs/>
          <w:lang w:val="zh-CN" w:eastAsia="zh-CN"/>
        </w:rPr>
        <w:t>进行</w:t>
      </w:r>
      <w:r w:rsidR="008975A4">
        <w:rPr>
          <w:rFonts w:eastAsia="FangSong_GB2312" w:hint="eastAsia"/>
          <w:b/>
          <w:bCs/>
          <w:i/>
          <w:iCs/>
          <w:lang w:val="zh-CN" w:eastAsia="zh-CN"/>
        </w:rPr>
        <w:t>举报</w:t>
      </w:r>
      <w:r w:rsidR="001C4677" w:rsidRPr="006D6866">
        <w:rPr>
          <w:rFonts w:eastAsia="FangSong_GB2312" w:hint="eastAsia"/>
          <w:b/>
          <w:bCs/>
          <w:i/>
          <w:iCs/>
          <w:lang w:val="zh-CN" w:eastAsia="zh-CN"/>
        </w:rPr>
        <w:t>。</w:t>
      </w:r>
    </w:p>
    <w:p w14:paraId="14660861" w14:textId="77777777" w:rsidR="002804ED" w:rsidRPr="008975A4" w:rsidRDefault="002804ED" w:rsidP="00F412E8">
      <w:pPr>
        <w:tabs>
          <w:tab w:val="left" w:pos="2880"/>
        </w:tabs>
        <w:ind w:left="720"/>
        <w:jc w:val="both"/>
        <w:rPr>
          <w:rFonts w:eastAsia="FangSong_GB2312"/>
          <w:lang w:eastAsia="zh-CN"/>
        </w:rPr>
      </w:pPr>
    </w:p>
    <w:p w14:paraId="295C2790" w14:textId="77777777" w:rsidR="001036BB" w:rsidRPr="006D6866" w:rsidRDefault="00106F84" w:rsidP="00F412E8">
      <w:pPr>
        <w:tabs>
          <w:tab w:val="left" w:pos="2880"/>
        </w:tabs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noProof/>
          <w:lang w:eastAsia="zh-CN"/>
        </w:rPr>
        <w:t>Gift giving by suppliers, though most often well-intentioned, nonetheless tends to create awkward situations for Snap-on rather than fostering goodwill in the relationship.</w:t>
      </w:r>
      <w:r w:rsidR="001036BB" w:rsidRPr="006D6866">
        <w:rPr>
          <w:rFonts w:eastAsia="FangSong_GB2312"/>
          <w:lang w:eastAsia="zh-CN"/>
        </w:rPr>
        <w:t xml:space="preserve"> </w:t>
      </w:r>
      <w:r w:rsidR="001036BB" w:rsidRPr="006D6866">
        <w:rPr>
          <w:rFonts w:eastAsia="FangSong_GB2312"/>
          <w:noProof/>
          <w:lang w:eastAsia="zh-CN"/>
        </w:rPr>
        <w:t>I therefore recommend that Snap-on suppliers refrain from giving any gifts to Snap-on associates.</w:t>
      </w:r>
    </w:p>
    <w:p w14:paraId="4F668D3D" w14:textId="05D50FCF" w:rsidR="00106F84" w:rsidRPr="006D6866" w:rsidRDefault="00106F84" w:rsidP="00F412E8">
      <w:pPr>
        <w:tabs>
          <w:tab w:val="left" w:pos="2880"/>
        </w:tabs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lang w:val="zh-CN" w:eastAsia="zh-CN"/>
        </w:rPr>
        <w:t>虽然供应商</w:t>
      </w:r>
      <w:r w:rsidR="00C62793">
        <w:rPr>
          <w:rFonts w:eastAsia="FangSong_GB2312" w:hint="eastAsia"/>
          <w:lang w:val="zh-CN" w:eastAsia="zh-CN"/>
        </w:rPr>
        <w:t>赠送礼品</w:t>
      </w:r>
      <w:r w:rsidRPr="006D6866">
        <w:rPr>
          <w:rFonts w:eastAsia="FangSong_GB2312" w:hint="eastAsia"/>
          <w:lang w:val="zh-CN" w:eastAsia="zh-CN"/>
        </w:rPr>
        <w:t>通常是</w:t>
      </w:r>
      <w:r w:rsidR="00BF0439">
        <w:rPr>
          <w:rFonts w:eastAsia="FangSong_GB2312"/>
          <w:lang w:val="zh-CN" w:eastAsia="zh-CN"/>
        </w:rPr>
        <w:t>出于</w:t>
      </w:r>
      <w:r w:rsidRPr="006D6866">
        <w:rPr>
          <w:rFonts w:eastAsia="FangSong_GB2312" w:hint="eastAsia"/>
          <w:lang w:val="zh-CN" w:eastAsia="zh-CN"/>
        </w:rPr>
        <w:t>善意，但往往会导致实耐宝陷于尴尬境地，而不是促进友好关系。</w:t>
      </w:r>
      <w:r w:rsidR="001036BB" w:rsidRPr="006D6866">
        <w:rPr>
          <w:rFonts w:eastAsia="FangSong_GB2312" w:hint="eastAsia"/>
          <w:lang w:val="zh-CN" w:eastAsia="zh-CN"/>
        </w:rPr>
        <w:t>因此</w:t>
      </w:r>
      <w:r w:rsidR="00C62793">
        <w:rPr>
          <w:rFonts w:eastAsia="FangSong_GB2312" w:hint="eastAsia"/>
          <w:lang w:val="zh-CN" w:eastAsia="zh-CN"/>
        </w:rPr>
        <w:t>，</w:t>
      </w:r>
      <w:r w:rsidRPr="006D6866">
        <w:rPr>
          <w:rFonts w:eastAsia="FangSong_GB2312" w:hint="eastAsia"/>
          <w:lang w:val="zh-CN" w:eastAsia="zh-CN"/>
        </w:rPr>
        <w:t>我建议供应商不要向实耐宝员工赠送任何</w:t>
      </w:r>
      <w:r w:rsidR="001036BB" w:rsidRPr="006D6866">
        <w:rPr>
          <w:rFonts w:eastAsia="FangSong_GB2312" w:hint="eastAsia"/>
          <w:lang w:val="zh-CN" w:eastAsia="zh-CN"/>
        </w:rPr>
        <w:t>礼品</w:t>
      </w:r>
      <w:r w:rsidRPr="006D6866">
        <w:rPr>
          <w:rFonts w:eastAsia="FangSong_GB2312" w:hint="eastAsia"/>
          <w:lang w:val="zh-CN" w:eastAsia="zh-CN"/>
        </w:rPr>
        <w:t>。</w:t>
      </w:r>
    </w:p>
    <w:p w14:paraId="2C453367" w14:textId="77777777" w:rsidR="002804ED" w:rsidRPr="006D6866" w:rsidRDefault="002804ED" w:rsidP="00F412E8">
      <w:pPr>
        <w:tabs>
          <w:tab w:val="left" w:pos="0"/>
        </w:tabs>
        <w:ind w:left="360"/>
        <w:jc w:val="both"/>
        <w:rPr>
          <w:rFonts w:eastAsia="FangSong_GB2312"/>
          <w:lang w:eastAsia="zh-CN"/>
        </w:rPr>
      </w:pPr>
    </w:p>
    <w:p w14:paraId="75D1D2E0" w14:textId="77777777" w:rsidR="001036BB" w:rsidRPr="006D6866" w:rsidRDefault="00106F84" w:rsidP="00F412E8">
      <w:pPr>
        <w:tabs>
          <w:tab w:val="left" w:pos="0"/>
        </w:tabs>
        <w:jc w:val="both"/>
        <w:rPr>
          <w:rStyle w:val="tw4winMark"/>
          <w:rFonts w:ascii="Times New Roman" w:eastAsia="FangSong_GB2312" w:hAnsi="Times New Roman"/>
          <w:vanish w:val="0"/>
          <w:lang w:eastAsia="zh-CN"/>
        </w:rPr>
      </w:pPr>
      <w:r w:rsidRPr="006D6866">
        <w:rPr>
          <w:rFonts w:eastAsia="FangSong_GB2312"/>
          <w:noProof/>
          <w:lang w:eastAsia="zh-CN"/>
        </w:rPr>
        <w:t>Snap-on wishes you and your employees a joyous holiday season.</w:t>
      </w:r>
    </w:p>
    <w:p w14:paraId="0D93E120" w14:textId="77777777" w:rsidR="00106F84" w:rsidRPr="006D6866" w:rsidRDefault="00106F84" w:rsidP="00F412E8">
      <w:pPr>
        <w:tabs>
          <w:tab w:val="left" w:pos="0"/>
        </w:tabs>
        <w:jc w:val="both"/>
        <w:rPr>
          <w:rFonts w:eastAsia="FangSong_GB2312"/>
          <w:lang w:eastAsia="zh-CN"/>
        </w:rPr>
      </w:pPr>
      <w:r w:rsidRPr="006D6866">
        <w:rPr>
          <w:rFonts w:eastAsia="FangSong_GB2312" w:hint="eastAsia"/>
          <w:lang w:val="zh-CN" w:eastAsia="zh-CN"/>
        </w:rPr>
        <w:t>实耐宝祝福您和您的员工佳节快乐。</w:t>
      </w:r>
    </w:p>
    <w:p w14:paraId="3FD1B3DB" w14:textId="77777777" w:rsidR="002804ED" w:rsidRPr="006D6866" w:rsidRDefault="002804ED" w:rsidP="00F412E8">
      <w:pPr>
        <w:jc w:val="both"/>
        <w:rPr>
          <w:rFonts w:eastAsia="FangSong_GB2312"/>
          <w:lang w:eastAsia="zh-CN"/>
        </w:rPr>
      </w:pPr>
    </w:p>
    <w:p w14:paraId="6AEDBE62" w14:textId="77777777" w:rsidR="001036BB" w:rsidRPr="006D6866" w:rsidRDefault="00106F84" w:rsidP="00F412E8">
      <w:pPr>
        <w:jc w:val="both"/>
        <w:rPr>
          <w:rStyle w:val="tw4winMark"/>
          <w:rFonts w:ascii="Times New Roman" w:eastAsia="FangSong_GB2312" w:hAnsi="Times New Roman"/>
          <w:vanish w:val="0"/>
        </w:rPr>
      </w:pPr>
      <w:r w:rsidRPr="006D6866">
        <w:rPr>
          <w:rFonts w:eastAsia="FangSong_GB2312"/>
          <w:noProof/>
        </w:rPr>
        <w:t>Sincerely,</w:t>
      </w:r>
    </w:p>
    <w:p w14:paraId="3DADB009" w14:textId="59CC3C9C" w:rsidR="00106F84" w:rsidRPr="006D6866" w:rsidRDefault="00C62793" w:rsidP="00F412E8">
      <w:pPr>
        <w:jc w:val="both"/>
        <w:rPr>
          <w:rFonts w:eastAsia="FangSong_GB2312"/>
        </w:rPr>
      </w:pPr>
      <w:proofErr w:type="spellStart"/>
      <w:r w:rsidRPr="00C62793">
        <w:rPr>
          <w:rFonts w:eastAsia="FangSong_GB2312" w:hint="eastAsia"/>
          <w:lang w:val="zh-CN"/>
        </w:rPr>
        <w:t>顺颂商祺</w:t>
      </w:r>
      <w:proofErr w:type="spellEnd"/>
      <w:r w:rsidR="00106F84" w:rsidRPr="006D6866">
        <w:rPr>
          <w:rFonts w:eastAsia="FangSong_GB2312" w:hint="eastAsia"/>
          <w:lang w:val="zh-CN"/>
        </w:rPr>
        <w:t>，</w:t>
      </w:r>
    </w:p>
    <w:p w14:paraId="01FB47C8" w14:textId="77777777" w:rsidR="002804ED" w:rsidRPr="006D6866" w:rsidRDefault="002804ED">
      <w:pPr>
        <w:jc w:val="both"/>
        <w:rPr>
          <w:rFonts w:eastAsia="FangSong_GB2312"/>
        </w:rPr>
      </w:pPr>
    </w:p>
    <w:p w14:paraId="1FFD6CCB" w14:textId="77777777" w:rsidR="001036BB" w:rsidRPr="006D6866" w:rsidRDefault="00106F84" w:rsidP="00106F84">
      <w:pPr>
        <w:jc w:val="both"/>
        <w:rPr>
          <w:rStyle w:val="tw4winMark"/>
          <w:rFonts w:ascii="Times New Roman" w:eastAsia="FangSong_GB2312" w:hAnsi="Times New Roman"/>
          <w:vanish w:val="0"/>
        </w:rPr>
      </w:pPr>
      <w:r w:rsidRPr="006D6866">
        <w:rPr>
          <w:rFonts w:eastAsia="FangSong_GB2312"/>
          <w:noProof/>
        </w:rPr>
        <w:t>Govind K. Arora</w:t>
      </w:r>
    </w:p>
    <w:p w14:paraId="0F1139F7" w14:textId="77777777" w:rsidR="00E657E0" w:rsidRDefault="00106F84" w:rsidP="00E657E0">
      <w:pPr>
        <w:jc w:val="both"/>
        <w:rPr>
          <w:rFonts w:eastAsia="FangSong_GB2312"/>
          <w:noProof/>
        </w:rPr>
      </w:pPr>
      <w:r w:rsidRPr="006D6866">
        <w:rPr>
          <w:rFonts w:eastAsia="FangSong_GB2312"/>
          <w:noProof/>
        </w:rPr>
        <w:t>Vice President, Worldwide Strategic Sourcing</w:t>
      </w:r>
    </w:p>
    <w:p w14:paraId="0A2E22F9" w14:textId="22E96C0F" w:rsidR="002804ED" w:rsidRPr="00E657E0" w:rsidRDefault="00106F84" w:rsidP="00E657E0">
      <w:pPr>
        <w:jc w:val="both"/>
        <w:rPr>
          <w:rFonts w:ascii="Times New Roman" w:eastAsia="FangSong_GB2312" w:hAnsi="Times New Roman"/>
          <w:color w:val="800080"/>
          <w:vertAlign w:val="subscript"/>
        </w:rPr>
      </w:pPr>
      <w:bookmarkStart w:id="2" w:name="_GoBack"/>
      <w:bookmarkEnd w:id="2"/>
      <w:r w:rsidRPr="006D6866">
        <w:rPr>
          <w:rFonts w:eastAsia="FangSong_GB2312" w:hint="eastAsia"/>
          <w:lang w:val="zh-CN" w:eastAsia="zh-CN"/>
        </w:rPr>
        <w:t>实耐宝全球战略采购副总裁</w:t>
      </w:r>
    </w:p>
    <w:sectPr w:rsidR="002804ED" w:rsidRPr="00E657E0" w:rsidSect="00E657E0">
      <w:headerReference w:type="default" r:id="rId9"/>
      <w:footerReference w:type="default" r:id="rId10"/>
      <w:headerReference w:type="first" r:id="rId11"/>
      <w:type w:val="continuous"/>
      <w:pgSz w:w="12240" w:h="15840" w:code="1"/>
      <w:pgMar w:top="576" w:right="720" w:bottom="576" w:left="720" w:header="720" w:footer="720" w:gutter="0"/>
      <w:paperSrc w:first="4" w:other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3D56" w14:textId="77777777" w:rsidR="006D2B7B" w:rsidRDefault="006D2B7B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separator/>
      </w:r>
    </w:p>
  </w:endnote>
  <w:endnote w:type="continuationSeparator" w:id="0">
    <w:p w14:paraId="1E5DB502" w14:textId="77777777" w:rsidR="006D2B7B" w:rsidRDefault="006D2B7B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794DC" w14:textId="77777777" w:rsidR="002804ED" w:rsidRDefault="002804ED">
    <w:pPr>
      <w:pStyle w:val="Footer"/>
      <w:framePr w:wrap="auto" w:vAnchor="text" w:hAnchor="margin" w:xAlign="center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7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966A26" w14:textId="77777777" w:rsidR="002804ED" w:rsidRDefault="00280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8368E" w14:textId="77777777" w:rsidR="006D2B7B" w:rsidRDefault="006D2B7B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separator/>
      </w:r>
    </w:p>
  </w:footnote>
  <w:footnote w:type="continuationSeparator" w:id="0">
    <w:p w14:paraId="5768768E" w14:textId="77777777" w:rsidR="006D2B7B" w:rsidRDefault="006D2B7B">
      <w:pPr>
        <w:widowControl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621E5" w14:textId="77777777" w:rsidR="002804ED" w:rsidRDefault="002804ED" w:rsidP="006B105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5D9D" w14:textId="77777777" w:rsidR="002804ED" w:rsidRDefault="002804ED">
    <w:pPr>
      <w:pStyle w:val="Header"/>
      <w:tabs>
        <w:tab w:val="clear" w:pos="4320"/>
        <w:tab w:val="clear" w:pos="8640"/>
        <w:tab w:val="left" w:pos="104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44"/>
    <w:rsid w:val="00073BBD"/>
    <w:rsid w:val="000D4A8E"/>
    <w:rsid w:val="000D69CC"/>
    <w:rsid w:val="001036BB"/>
    <w:rsid w:val="00106F84"/>
    <w:rsid w:val="001303F6"/>
    <w:rsid w:val="00134D9B"/>
    <w:rsid w:val="00140826"/>
    <w:rsid w:val="001C4677"/>
    <w:rsid w:val="001E7727"/>
    <w:rsid w:val="001F1450"/>
    <w:rsid w:val="00222747"/>
    <w:rsid w:val="002804ED"/>
    <w:rsid w:val="002908A5"/>
    <w:rsid w:val="002F750B"/>
    <w:rsid w:val="0031062F"/>
    <w:rsid w:val="003462B1"/>
    <w:rsid w:val="00366E94"/>
    <w:rsid w:val="003753D8"/>
    <w:rsid w:val="00380315"/>
    <w:rsid w:val="003D5C78"/>
    <w:rsid w:val="004E3527"/>
    <w:rsid w:val="00503E44"/>
    <w:rsid w:val="00506B3D"/>
    <w:rsid w:val="00544439"/>
    <w:rsid w:val="00592934"/>
    <w:rsid w:val="00622A2C"/>
    <w:rsid w:val="006A7FB4"/>
    <w:rsid w:val="006B1055"/>
    <w:rsid w:val="006D09AC"/>
    <w:rsid w:val="006D2B7B"/>
    <w:rsid w:val="006D6866"/>
    <w:rsid w:val="00892F20"/>
    <w:rsid w:val="008975A4"/>
    <w:rsid w:val="008E33AC"/>
    <w:rsid w:val="0090600E"/>
    <w:rsid w:val="00910D2F"/>
    <w:rsid w:val="009340F5"/>
    <w:rsid w:val="009430D4"/>
    <w:rsid w:val="00A440CA"/>
    <w:rsid w:val="00AA3D3D"/>
    <w:rsid w:val="00AA7EF6"/>
    <w:rsid w:val="00AD26AB"/>
    <w:rsid w:val="00B61C78"/>
    <w:rsid w:val="00BF0439"/>
    <w:rsid w:val="00BF10A3"/>
    <w:rsid w:val="00C438B5"/>
    <w:rsid w:val="00C61E71"/>
    <w:rsid w:val="00C62793"/>
    <w:rsid w:val="00D94B5C"/>
    <w:rsid w:val="00DC3226"/>
    <w:rsid w:val="00E0718A"/>
    <w:rsid w:val="00E41E0B"/>
    <w:rsid w:val="00E657E0"/>
    <w:rsid w:val="00F412E8"/>
    <w:rsid w:val="00F44927"/>
    <w:rsid w:val="00F6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83E65"/>
  <w15:docId w15:val="{15D92692-CF03-4FE5-9353-568D7E62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F5"/>
    <w:rPr>
      <w:rFonts w:ascii="Arial" w:hAnsi="Arial"/>
      <w:kern w:val="0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cs="Times New Roman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/>
      <w:b/>
      <w:bCs/>
      <w:kern w:val="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/>
      <w:b/>
      <w:bCs/>
      <w:kern w:val="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addresstext1">
    <w:name w:val="addresstext1"/>
    <w:uiPriority w:val="99"/>
    <w:rPr>
      <w:rFonts w:ascii="Arial" w:hAnsi="Arial"/>
      <w:sz w:val="18"/>
    </w:rPr>
  </w:style>
  <w:style w:type="paragraph" w:customStyle="1" w:styleId="sub-heading">
    <w:name w:val="sub-heading"/>
    <w:basedOn w:val="Heading2"/>
    <w:uiPriority w:val="99"/>
    <w:pPr>
      <w:spacing w:after="280"/>
    </w:pPr>
    <w:rPr>
      <w:rFonts w:ascii="Book Antiqua" w:hAnsi="Book Antiqua" w:cs="Book Antiqua"/>
      <w:sz w:val="24"/>
      <w:szCs w:val="24"/>
      <w:u w:val="none"/>
    </w:rPr>
  </w:style>
  <w:style w:type="paragraph" w:styleId="BodyTextIndent3">
    <w:name w:val="Body Text Indent 3"/>
    <w:basedOn w:val="Normal"/>
    <w:link w:val="BodyTextIndent3Char"/>
    <w:uiPriority w:val="99"/>
    <w:pPr>
      <w:ind w:left="720" w:firstLine="15"/>
      <w:jc w:val="both"/>
    </w:pPr>
    <w:rPr>
      <w:rFonts w:cs="Arial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kern w:val="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0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pPr>
      <w:tabs>
        <w:tab w:val="center" w:pos="7200"/>
      </w:tabs>
    </w:pPr>
    <w:rPr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0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440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kern w:val="0"/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hAnsiTheme="majorHAnsi" w:cstheme="majorBidi"/>
      <w:b/>
      <w:bCs/>
      <w:kern w:val="0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13"/>
      <w:szCs w:val="13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kern w:val="0"/>
      <w:sz w:val="24"/>
      <w:szCs w:val="24"/>
      <w:lang w:eastAsia="en-US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Verdana" w:hAnsi="Verdana" w:cs="Verdana"/>
      <w:szCs w:val="20"/>
    </w:rPr>
  </w:style>
  <w:style w:type="character" w:customStyle="1" w:styleId="tw4winMark">
    <w:name w:val="tw4winMark"/>
    <w:uiPriority w:val="99"/>
    <w:rsid w:val="00E41E0B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snapon.com/corporate/suppliers/business/conduct.nw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1.snapon.com/corporate/suppliers/business/conduct.nw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2513</Characters>
  <Application>Microsoft Office Word</Application>
  <DocSecurity>0</DocSecurity>
  <Lines>20</Lines>
  <Paragraphs>5</Paragraphs>
  <ScaleCrop>false</ScaleCrop>
  <Company>MS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Snap-on Incorporated</dc:creator>
  <cp:lastModifiedBy>Arora, Govind K</cp:lastModifiedBy>
  <cp:revision>4</cp:revision>
  <dcterms:created xsi:type="dcterms:W3CDTF">2016-10-27T02:05:00Z</dcterms:created>
  <dcterms:modified xsi:type="dcterms:W3CDTF">2016-10-27T03:00:00Z</dcterms:modified>
</cp:coreProperties>
</file>